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4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505"/>
      </w:tblGrid>
      <w:tr w:rsidR="004B7494" w:rsidRPr="00976A8F" w14:paraId="58C6AA5C" w14:textId="77777777" w:rsidTr="00604E07">
        <w:trPr>
          <w:trHeight w:val="1351"/>
        </w:trPr>
        <w:tc>
          <w:tcPr>
            <w:tcW w:w="1537" w:type="dxa"/>
          </w:tcPr>
          <w:p w14:paraId="746F3D6C" w14:textId="77777777" w:rsidR="004B7494" w:rsidRPr="00976A8F" w:rsidRDefault="004B7494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505" w:type="dxa"/>
            <w:shd w:val="clear" w:color="auto" w:fill="auto"/>
          </w:tcPr>
          <w:p w14:paraId="6A945D28" w14:textId="67EB74FC" w:rsidR="004B7494" w:rsidRPr="00976A8F" w:rsidRDefault="009D76D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Açık kalp ameliyatlarında kullanılmak üzere tasarlanmış olmalıdır.</w:t>
            </w:r>
          </w:p>
        </w:tc>
      </w:tr>
      <w:tr w:rsidR="004B7494" w:rsidRPr="00976A8F" w14:paraId="64303A89" w14:textId="77777777" w:rsidTr="00604E07">
        <w:trPr>
          <w:trHeight w:val="1640"/>
        </w:trPr>
        <w:tc>
          <w:tcPr>
            <w:tcW w:w="1537" w:type="dxa"/>
          </w:tcPr>
          <w:p w14:paraId="58827BAA" w14:textId="77777777" w:rsidR="004B7494" w:rsidRPr="00976A8F" w:rsidRDefault="004B7494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20CF0658" w14:textId="77777777" w:rsidR="004B7494" w:rsidRPr="00976A8F" w:rsidRDefault="004B7494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14:paraId="6D028590" w14:textId="24C007F1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Kapak </w:t>
            </w:r>
            <w:r w:rsidR="00FB2A8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ovine perikardiumundan hazırlanarak elde edilmiş, stentli olarak hazırlanmış olmalıdır.</w:t>
            </w:r>
          </w:p>
          <w:p w14:paraId="7F433BF9" w14:textId="220CEC24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Hem supra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anuler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hem intra annular implantasyon için uygun olmalıdır.</w:t>
            </w:r>
          </w:p>
          <w:p w14:paraId="26441B86" w14:textId="4F7CB895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Kapak düşük profil yapısına sahip olmalı, ölçüsüne göre değişiklik göstermekle birlikte 10-15mm arasında olmalıdır ve </w:t>
            </w:r>
            <w:r w:rsidR="007B23D4">
              <w:rPr>
                <w:rFonts w:ascii="Times New Roman" w:hAnsi="Times New Roman" w:cs="Times New Roman"/>
                <w:sz w:val="24"/>
                <w:szCs w:val="24"/>
              </w:rPr>
              <w:t>koroner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3D4">
              <w:rPr>
                <w:rFonts w:ascii="Times New Roman" w:hAnsi="Times New Roman" w:cs="Times New Roman"/>
                <w:sz w:val="24"/>
                <w:szCs w:val="24"/>
              </w:rPr>
              <w:t>ostiumları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engellememelidir.</w:t>
            </w:r>
          </w:p>
          <w:p w14:paraId="5EC81009" w14:textId="0C4BB2F3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Kapak 21-23-25-27mm olarak 4 değişik ölçüde, valsalva greft ise 26-28-30-32mm olarak kapakla arasında en az 5mm fark olacak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şekilde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ölçülendirilebilmelidir.</w:t>
            </w:r>
          </w:p>
          <w:p w14:paraId="10E53CBB" w14:textId="3D1E7EE3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Greft aort kökü anatomisine uygun olarak üretilmiş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sinüs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valsalva’nın doğal yapısını taklit etmeli, böylece koroner anostomoz üzerindeki stresi azaltıcı nitelikte olmalıdır.</w:t>
            </w:r>
          </w:p>
          <w:p w14:paraId="76259096" w14:textId="7D17F38A" w:rsidR="004B7494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Greft dakron yapıda olmalı, üzerindeki jelatin kaplama sayesinde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Preclotting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gerektirmemelidir.</w:t>
            </w:r>
          </w:p>
          <w:p w14:paraId="413332CA" w14:textId="4B4E2365" w:rsidR="00F74425" w:rsidRPr="00976A8F" w:rsidRDefault="00F74425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Greft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önceden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tutucusuna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yerleştirilmiş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halde bulunmalı,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kullanıcı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kapak ile grefti bu tutucu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üzerinde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6E08" w:rsidRPr="00976A8F">
              <w:rPr>
                <w:rFonts w:ascii="Times New Roman" w:hAnsi="Times New Roman" w:cs="Times New Roman"/>
                <w:sz w:val="24"/>
                <w:szCs w:val="24"/>
              </w:rPr>
              <w:t>birleştirebilmelidir</w:t>
            </w: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6A8F" w:rsidRPr="00976A8F" w14:paraId="532E0E6D" w14:textId="77777777" w:rsidTr="00604E07">
        <w:trPr>
          <w:trHeight w:val="6296"/>
        </w:trPr>
        <w:tc>
          <w:tcPr>
            <w:tcW w:w="1537" w:type="dxa"/>
          </w:tcPr>
          <w:p w14:paraId="0AE5EEBA" w14:textId="77777777" w:rsidR="00976A8F" w:rsidRPr="00976A8F" w:rsidRDefault="00976A8F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7D4F2C3" w14:textId="77777777" w:rsidR="00976A8F" w:rsidRPr="00976A8F" w:rsidRDefault="00976A8F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14:paraId="174ADF66" w14:textId="77777777" w:rsidR="00976A8F" w:rsidRPr="00976A8F" w:rsidRDefault="00976A8F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Kapak düşük basınçta fikse edilmelidir.</w:t>
            </w:r>
          </w:p>
          <w:p w14:paraId="2E690AB2" w14:textId="77777777" w:rsidR="00976A8F" w:rsidRPr="00976A8F" w:rsidRDefault="00976A8F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Kapak Gluteralaldehit ile fikse edilmelidir.</w:t>
            </w:r>
          </w:p>
          <w:p w14:paraId="0ECC22D0" w14:textId="77777777" w:rsidR="00976A8F" w:rsidRPr="00976A8F" w:rsidRDefault="00976A8F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Malzeme ile birlikte, orijinal holder ve kapak sizerler de verilmelidir.</w:t>
            </w:r>
          </w:p>
          <w:p w14:paraId="4860385D" w14:textId="77777777" w:rsidR="00976A8F" w:rsidRPr="00976A8F" w:rsidRDefault="00976A8F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Hem supra annular hem intra annular implantasyon için uygun olmalıdır.</w:t>
            </w:r>
          </w:p>
          <w:p w14:paraId="7F71FE19" w14:textId="7F9B4B0A" w:rsidR="008F2ED3" w:rsidRPr="00B6585E" w:rsidRDefault="00976A8F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sz w:val="24"/>
                <w:szCs w:val="24"/>
              </w:rPr>
              <w:t>Kapaklarda kalsifikasyonu azaltmak ve dayanıklılığı sağlamak için demineralizasyon tedavisi uygulanmış olmalıdır. Aynı zamanda dokunun mekanik ve termo mekanik özelliklerini değiştirmemelidir.</w:t>
            </w:r>
          </w:p>
        </w:tc>
      </w:tr>
      <w:tr w:rsidR="008F2ED3" w:rsidRPr="00976A8F" w14:paraId="621B22C7" w14:textId="77777777" w:rsidTr="00604E07">
        <w:trPr>
          <w:trHeight w:val="1640"/>
        </w:trPr>
        <w:tc>
          <w:tcPr>
            <w:tcW w:w="1537" w:type="dxa"/>
          </w:tcPr>
          <w:p w14:paraId="20052CBD" w14:textId="77777777" w:rsidR="008F2ED3" w:rsidRPr="00976A8F" w:rsidRDefault="008F2ED3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76A8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  <w:p w14:paraId="0802D7D4" w14:textId="77777777" w:rsidR="008F2ED3" w:rsidRPr="00976A8F" w:rsidRDefault="008F2ED3" w:rsidP="00B6585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14:paraId="64FF08D7" w14:textId="0231048E" w:rsidR="00FD1FB8" w:rsidRDefault="00FD1FB8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FB8">
              <w:rPr>
                <w:rFonts w:ascii="Times New Roman" w:hAnsi="Times New Roman" w:cs="Times New Roman"/>
                <w:sz w:val="24"/>
                <w:szCs w:val="24"/>
              </w:rPr>
              <w:t>Firma tarafından sağlık tesisine orijinal kapaklar ile birebir ölçülerin uyuştuğu steril- nonsteril olarak kapak ölçüleri ve kapak tutucusu (holder) içeren set temin edilmelidir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B80C97" w14:textId="111B725D" w:rsidR="008F2ED3" w:rsidRDefault="008F2ED3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404A">
              <w:rPr>
                <w:rFonts w:ascii="Times New Roman" w:hAnsi="Times New Roman" w:cs="Times New Roman"/>
                <w:sz w:val="24"/>
                <w:szCs w:val="24"/>
              </w:rPr>
              <w:t>Kapak stentli kullanıma göre hazırlanmalıdır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DB2E0E" w14:textId="78545BAB" w:rsidR="008F2ED3" w:rsidRDefault="00B6585E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04A">
              <w:rPr>
                <w:rFonts w:ascii="Times New Roman" w:hAnsi="Times New Roman" w:cs="Times New Roman"/>
                <w:sz w:val="24"/>
                <w:szCs w:val="24"/>
              </w:rPr>
              <w:t xml:space="preserve"> Her</w:t>
            </w:r>
            <w:r w:rsidR="008F2ED3" w:rsidRPr="007B404A">
              <w:rPr>
                <w:rFonts w:ascii="Times New Roman" w:hAnsi="Times New Roman" w:cs="Times New Roman"/>
                <w:sz w:val="24"/>
                <w:szCs w:val="24"/>
              </w:rPr>
              <w:t xml:space="preserve"> bir malzeme ile birlikte, bir adet de steril tek kullanımlık koter kalemi (greft koteri) verilmelidir</w:t>
            </w:r>
            <w:r w:rsidR="008F2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1EA133" w14:textId="45B91D87" w:rsidR="008F2ED3" w:rsidRPr="00976A8F" w:rsidRDefault="008F2ED3" w:rsidP="00B6585E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ED3">
              <w:rPr>
                <w:rFonts w:ascii="Times New Roman" w:hAnsi="Times New Roman" w:cs="Times New Roman"/>
                <w:sz w:val="24"/>
                <w:szCs w:val="24"/>
              </w:rPr>
              <w:t>Malzeme steril ve orijinal ambalajında teslim edilmelidir.</w:t>
            </w:r>
          </w:p>
        </w:tc>
      </w:tr>
    </w:tbl>
    <w:p w14:paraId="12166055" w14:textId="77777777" w:rsidR="00331203" w:rsidRPr="00976A8F" w:rsidRDefault="00331203" w:rsidP="00B6585E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76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06E48" w14:textId="77777777" w:rsidR="00C47E24" w:rsidRDefault="00C47E24" w:rsidP="00E02E86">
      <w:pPr>
        <w:spacing w:after="0" w:line="240" w:lineRule="auto"/>
      </w:pPr>
      <w:r>
        <w:separator/>
      </w:r>
    </w:p>
  </w:endnote>
  <w:endnote w:type="continuationSeparator" w:id="0">
    <w:p w14:paraId="2475B633" w14:textId="77777777" w:rsidR="00C47E24" w:rsidRDefault="00C47E24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664F8" w14:textId="77777777" w:rsidR="006F6E08" w:rsidRDefault="006F6E0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14:paraId="6F8DE068" w14:textId="407DE56B"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E07">
          <w:rPr>
            <w:noProof/>
          </w:rPr>
          <w:t>2</w:t>
        </w:r>
        <w:r>
          <w:fldChar w:fldCharType="end"/>
        </w:r>
      </w:p>
    </w:sdtContent>
  </w:sdt>
  <w:p w14:paraId="30E6FB88" w14:textId="77777777"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2680C" w14:textId="77777777" w:rsidR="006F6E08" w:rsidRDefault="006F6E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619CA" w14:textId="77777777" w:rsidR="00C47E24" w:rsidRDefault="00C47E24" w:rsidP="00E02E86">
      <w:pPr>
        <w:spacing w:after="0" w:line="240" w:lineRule="auto"/>
      </w:pPr>
      <w:r>
        <w:separator/>
      </w:r>
    </w:p>
  </w:footnote>
  <w:footnote w:type="continuationSeparator" w:id="0">
    <w:p w14:paraId="5B137525" w14:textId="77777777" w:rsidR="00C47E24" w:rsidRDefault="00C47E24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BBA07" w14:textId="77777777" w:rsidR="006F6E08" w:rsidRDefault="006F6E0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94387" w14:textId="570C4ED2" w:rsidR="009D76D5" w:rsidRPr="007B404A" w:rsidRDefault="006F6E08" w:rsidP="007B404A">
    <w:pPr>
      <w:spacing w:before="120" w:after="120" w:line="360" w:lineRule="auto"/>
      <w:contextualSpacing/>
      <w:rPr>
        <w:rFonts w:ascii="Times New Roman" w:hAnsi="Times New Roman" w:cs="Times New Roman"/>
        <w:b/>
        <w:sz w:val="24"/>
        <w:szCs w:val="24"/>
      </w:rPr>
    </w:pPr>
    <w:bookmarkStart w:id="0" w:name="_GoBack"/>
    <w:r>
      <w:rPr>
        <w:rFonts w:ascii="Times New Roman" w:hAnsi="Times New Roman" w:cs="Times New Roman"/>
        <w:b/>
        <w:sz w:val="24"/>
        <w:szCs w:val="24"/>
      </w:rPr>
      <w:t xml:space="preserve">SMT3693- </w:t>
    </w:r>
    <w:r w:rsidRPr="007B404A">
      <w:rPr>
        <w:rFonts w:ascii="Times New Roman" w:hAnsi="Times New Roman" w:cs="Times New Roman"/>
        <w:b/>
        <w:sz w:val="24"/>
        <w:szCs w:val="24"/>
      </w:rPr>
      <w:t xml:space="preserve">BİYOLOJİK </w:t>
    </w:r>
    <w:r>
      <w:rPr>
        <w:rFonts w:ascii="Times New Roman" w:hAnsi="Times New Roman" w:cs="Times New Roman"/>
        <w:b/>
        <w:sz w:val="24"/>
        <w:szCs w:val="24"/>
      </w:rPr>
      <w:t>KAPAKLI</w:t>
    </w:r>
    <w:r w:rsidR="00EC10A7" w:rsidRPr="007B404A">
      <w:rPr>
        <w:rFonts w:ascii="Times New Roman" w:hAnsi="Times New Roman" w:cs="Times New Roman"/>
        <w:b/>
        <w:sz w:val="24"/>
        <w:szCs w:val="24"/>
      </w:rPr>
      <w:t xml:space="preserve"> KONDUİT, DAKRON VALSALVALI</w:t>
    </w:r>
  </w:p>
  <w:bookmarkEnd w:id="0"/>
  <w:p w14:paraId="4D925285" w14:textId="77777777" w:rsidR="00E02E86" w:rsidRPr="009D76D5" w:rsidRDefault="00E02E86" w:rsidP="009D76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B555A" w14:textId="77777777" w:rsidR="006F6E08" w:rsidRDefault="006F6E0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9FDC22FE"/>
    <w:lvl w:ilvl="0" w:tplc="CE2C168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EF86314"/>
    <w:multiLevelType w:val="hybridMultilevel"/>
    <w:tmpl w:val="73BA4686"/>
    <w:lvl w:ilvl="0" w:tplc="041F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61E68"/>
    <w:multiLevelType w:val="hybridMultilevel"/>
    <w:tmpl w:val="54EE8A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340F3"/>
    <w:rsid w:val="000D04A5"/>
    <w:rsid w:val="00104579"/>
    <w:rsid w:val="00195FEB"/>
    <w:rsid w:val="002618E3"/>
    <w:rsid w:val="002678AF"/>
    <w:rsid w:val="002B66F4"/>
    <w:rsid w:val="00331203"/>
    <w:rsid w:val="00390D89"/>
    <w:rsid w:val="003D6A46"/>
    <w:rsid w:val="003E34A1"/>
    <w:rsid w:val="00443F6B"/>
    <w:rsid w:val="00467C91"/>
    <w:rsid w:val="004B7494"/>
    <w:rsid w:val="00604E07"/>
    <w:rsid w:val="00674CC0"/>
    <w:rsid w:val="00696E4A"/>
    <w:rsid w:val="006E0EEE"/>
    <w:rsid w:val="006F6E08"/>
    <w:rsid w:val="007B23D4"/>
    <w:rsid w:val="007B404A"/>
    <w:rsid w:val="007D2048"/>
    <w:rsid w:val="008136D1"/>
    <w:rsid w:val="00856C6C"/>
    <w:rsid w:val="008E034E"/>
    <w:rsid w:val="008F2ED3"/>
    <w:rsid w:val="00902CF4"/>
    <w:rsid w:val="00936492"/>
    <w:rsid w:val="00976A8F"/>
    <w:rsid w:val="009D76D5"/>
    <w:rsid w:val="00A0594E"/>
    <w:rsid w:val="00A76582"/>
    <w:rsid w:val="00A81B4D"/>
    <w:rsid w:val="00AE20DD"/>
    <w:rsid w:val="00B130FF"/>
    <w:rsid w:val="00B6585E"/>
    <w:rsid w:val="00BA3150"/>
    <w:rsid w:val="00BD6076"/>
    <w:rsid w:val="00BF4EE4"/>
    <w:rsid w:val="00BF5AAE"/>
    <w:rsid w:val="00C47E24"/>
    <w:rsid w:val="00E02E86"/>
    <w:rsid w:val="00EC10A7"/>
    <w:rsid w:val="00F74425"/>
    <w:rsid w:val="00FB2A8A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E562B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BD951-1510-490C-AD5F-F4427740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Ayşe GÜRBÜZ DOĞRU</cp:lastModifiedBy>
  <cp:revision>2</cp:revision>
  <dcterms:created xsi:type="dcterms:W3CDTF">2022-08-12T08:00:00Z</dcterms:created>
  <dcterms:modified xsi:type="dcterms:W3CDTF">2022-08-12T08:00:00Z</dcterms:modified>
</cp:coreProperties>
</file>