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RPr="00AB49EC" w:rsidTr="00195FEB">
        <w:trPr>
          <w:trHeight w:val="1351"/>
        </w:trPr>
        <w:tc>
          <w:tcPr>
            <w:tcW w:w="1537" w:type="dxa"/>
          </w:tcPr>
          <w:p w:rsidR="004B7494" w:rsidRPr="00AB49EC" w:rsidRDefault="004B7494" w:rsidP="00AB49EC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B49E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E4457E" w:rsidRPr="00AB49EC" w:rsidRDefault="00D76989" w:rsidP="00AB49EC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Sten</w:t>
            </w:r>
            <w:r w:rsidR="00B17FA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416259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7E7DB0" w:rsidRPr="00F8026D">
              <w:rPr>
                <w:rFonts w:ascii="Times New Roman" w:hAnsi="Times New Roman" w:cs="Times New Roman"/>
                <w:sz w:val="24"/>
                <w:szCs w:val="24"/>
              </w:rPr>
              <w:t>ların genişletilmesinde ve arterio</w:t>
            </w:r>
            <w:r w:rsidR="007F7A08">
              <w:rPr>
                <w:rFonts w:ascii="Times New Roman" w:hAnsi="Times New Roman" w:cs="Times New Roman"/>
                <w:sz w:val="24"/>
                <w:szCs w:val="24"/>
              </w:rPr>
              <w:t xml:space="preserve">venöz </w:t>
            </w:r>
            <w:r w:rsidR="007E7DB0" w:rsidRPr="00F8026D">
              <w:rPr>
                <w:rFonts w:ascii="Times New Roman" w:hAnsi="Times New Roman" w:cs="Times New Roman"/>
                <w:sz w:val="24"/>
                <w:szCs w:val="24"/>
              </w:rPr>
              <w:t>obstrüktif lezyonların tedavisinde kullanılmak üzere tasarlanmış olmalıdır.</w:t>
            </w:r>
          </w:p>
        </w:tc>
      </w:tr>
      <w:tr w:rsidR="004B7494" w:rsidRPr="00AB49EC" w:rsidTr="004B7494">
        <w:trPr>
          <w:trHeight w:val="1640"/>
        </w:trPr>
        <w:tc>
          <w:tcPr>
            <w:tcW w:w="1537" w:type="dxa"/>
          </w:tcPr>
          <w:p w:rsidR="004B7494" w:rsidRPr="00AB49EC" w:rsidRDefault="004B7494" w:rsidP="00AB49EC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B49E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:rsidR="004B7494" w:rsidRPr="00AB49EC" w:rsidRDefault="004B7494" w:rsidP="00AB49EC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7E7DB0" w:rsidRPr="00F8026D" w:rsidRDefault="007E7DB0" w:rsidP="007E7DB0">
            <w:pPr>
              <w:pStyle w:val="Gvdemetni20"/>
              <w:numPr>
                <w:ilvl w:val="0"/>
                <w:numId w:val="18"/>
              </w:numPr>
              <w:shd w:val="clear" w:color="auto" w:fill="auto"/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</w:pPr>
            <w:r w:rsidRPr="00F802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Balon kateterler 0.014</w:t>
            </w:r>
            <w:r w:rsidR="00F44F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inç</w:t>
            </w:r>
            <w:r w:rsidRPr="00F802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-0.018</w:t>
            </w:r>
            <w:r w:rsidR="00F44F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inç</w:t>
            </w:r>
            <w:r w:rsidRPr="00F802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-0.035in</w:t>
            </w:r>
            <w:r w:rsidR="002C79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ç</w:t>
            </w:r>
            <w:r w:rsidRPr="00F802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 </w:t>
            </w:r>
            <w:r w:rsidR="002C79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kılavuz tel</w:t>
            </w:r>
            <w:r w:rsidRPr="00F802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 xml:space="preserve"> ile kullanılabilir özellikte olmalıdır.</w:t>
            </w:r>
          </w:p>
          <w:p w:rsidR="007E7DB0" w:rsidRPr="00F8026D" w:rsidRDefault="007F7A08" w:rsidP="007E7DB0">
            <w:pPr>
              <w:pStyle w:val="Gvdemetni0"/>
              <w:numPr>
                <w:ilvl w:val="0"/>
                <w:numId w:val="18"/>
              </w:numPr>
              <w:shd w:val="clear" w:color="auto" w:fill="auto"/>
              <w:tabs>
                <w:tab w:val="left" w:pos="1276"/>
                <w:tab w:val="left" w:pos="1639"/>
              </w:tabs>
              <w:spacing w:before="120" w:after="120" w:line="36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Balon kateterin</w:t>
            </w:r>
            <w:r w:rsidR="007E7DB0" w:rsidRPr="00F802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 xml:space="preserve"> balonu </w:t>
            </w:r>
            <w:r w:rsidR="007E7D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non</w:t>
            </w:r>
            <w:r w:rsidR="00B17F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-</w:t>
            </w:r>
            <w:r w:rsidR="007E7DB0" w:rsidRPr="00F802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hidrofilik kaplı olmalıdır.</w:t>
            </w:r>
          </w:p>
          <w:p w:rsidR="007E7DB0" w:rsidRPr="007E7DB0" w:rsidRDefault="007E7DB0" w:rsidP="007E7DB0">
            <w:pPr>
              <w:pStyle w:val="ListeParagraf"/>
              <w:numPr>
                <w:ilvl w:val="0"/>
                <w:numId w:val="18"/>
              </w:numPr>
              <w:shd w:val="clear" w:color="auto" w:fill="FFFFFF"/>
              <w:spacing w:before="120" w:after="12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</w:pPr>
            <w:r w:rsidRPr="007E7D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 xml:space="preserve"> Balon koaksiyel OTW şafta sahip olmalı, bu balona zor lezyonlarda geçiş üstünlüğü sağlamalıdır.</w:t>
            </w:r>
          </w:p>
          <w:p w:rsidR="007E7DB0" w:rsidRPr="007E7DB0" w:rsidRDefault="007E7DB0" w:rsidP="007E7DB0">
            <w:pPr>
              <w:pStyle w:val="ListeParagraf"/>
              <w:numPr>
                <w:ilvl w:val="0"/>
                <w:numId w:val="18"/>
              </w:numPr>
              <w:shd w:val="clear" w:color="auto" w:fill="FFFFFF"/>
              <w:spacing w:before="120" w:after="12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tr-TR"/>
              </w:rPr>
            </w:pPr>
            <w:r w:rsidRPr="007E7D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 xml:space="preserve">Balon kateter </w:t>
            </w:r>
            <w:r w:rsidR="003804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çapına göre değişmekle birlikte en fazla</w:t>
            </w:r>
            <w:r w:rsidRPr="007E7D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 xml:space="preserve"> 7F </w:t>
            </w:r>
            <w:r w:rsidR="003804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intr</w:t>
            </w:r>
            <w:r w:rsidR="003651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o</w:t>
            </w:r>
            <w:r w:rsidR="003804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 xml:space="preserve">duser </w:t>
            </w:r>
            <w:r w:rsidRPr="007E7D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ile kullanıma</w:t>
            </w:r>
            <w:r w:rsidRPr="007E7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tr-TR"/>
              </w:rPr>
              <w:t xml:space="preserve"> uygun olmalıdır.</w:t>
            </w:r>
          </w:p>
          <w:p w:rsidR="007E7DB0" w:rsidRPr="007E7DB0" w:rsidRDefault="007E7DB0" w:rsidP="007E7DB0">
            <w:pPr>
              <w:pStyle w:val="ListeParagraf"/>
              <w:numPr>
                <w:ilvl w:val="0"/>
                <w:numId w:val="18"/>
              </w:numPr>
              <w:shd w:val="clear" w:color="auto" w:fill="FFFFFF"/>
              <w:spacing w:before="120" w:after="12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E7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tr-TR"/>
              </w:rPr>
              <w:t>Balon ölçüleri; 1.2</w:t>
            </w:r>
            <w:r w:rsidR="00B17FA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tr-TR"/>
              </w:rPr>
              <w:t>mm</w:t>
            </w:r>
            <w:r w:rsidRPr="007E7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tr-TR"/>
              </w:rPr>
              <w:t>-14mm çap ve 20</w:t>
            </w:r>
            <w:r w:rsidR="00B17FA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tr-TR"/>
              </w:rPr>
              <w:t>mm</w:t>
            </w:r>
            <w:r w:rsidRPr="007E7D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tr-TR"/>
              </w:rPr>
              <w:t xml:space="preserve">-300mm arası uzunlukları </w:t>
            </w:r>
            <w:r w:rsidRPr="007E7D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olmalıdır.</w:t>
            </w:r>
          </w:p>
          <w:p w:rsidR="007E7DB0" w:rsidRPr="007E7DB0" w:rsidRDefault="007E7DB0" w:rsidP="007E7DB0">
            <w:pPr>
              <w:pStyle w:val="ListeParagraf"/>
              <w:numPr>
                <w:ilvl w:val="0"/>
                <w:numId w:val="18"/>
              </w:numPr>
              <w:shd w:val="clear" w:color="auto" w:fill="FFFFFF"/>
              <w:spacing w:before="120" w:after="12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</w:pPr>
            <w:r w:rsidRPr="007E7D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Balon kat</w:t>
            </w:r>
            <w:r w:rsidR="004162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eterin</w:t>
            </w:r>
            <w:r w:rsidR="00564A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 xml:space="preserve"> boyu 65</w:t>
            </w:r>
            <w:r w:rsidR="00B17F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cm</w:t>
            </w:r>
            <w:r w:rsidR="00564A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-1</w:t>
            </w:r>
            <w:r w:rsidR="00CA0B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7</w:t>
            </w:r>
            <w:r w:rsidR="00564A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 xml:space="preserve">0cm aralığında </w:t>
            </w:r>
            <w:r w:rsidRPr="007E7D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uzunluğuna sahip olmalıdır.</w:t>
            </w:r>
          </w:p>
          <w:p w:rsidR="004B7494" w:rsidRPr="00AB49EC" w:rsidRDefault="00416259" w:rsidP="00416259">
            <w:pPr>
              <w:pStyle w:val="ListeParagraf"/>
              <w:numPr>
                <w:ilvl w:val="0"/>
                <w:numId w:val="18"/>
              </w:numPr>
              <w:shd w:val="clear" w:color="auto" w:fill="FFFFFF"/>
              <w:spacing w:before="120" w:after="120" w:line="360" w:lineRule="auto"/>
              <w:ind w:left="360" w:firstLin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Balon kateter semi</w:t>
            </w:r>
            <w:r w:rsidR="00B17F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omplian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 xml:space="preserve"> yapıda </w:t>
            </w:r>
            <w:r w:rsidR="00D034EE" w:rsidRPr="004162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olmalıdır.</w:t>
            </w:r>
          </w:p>
        </w:tc>
      </w:tr>
      <w:tr w:rsidR="004B7494" w:rsidRPr="00AB49EC" w:rsidTr="004B7494">
        <w:trPr>
          <w:trHeight w:val="1640"/>
        </w:trPr>
        <w:tc>
          <w:tcPr>
            <w:tcW w:w="1537" w:type="dxa"/>
          </w:tcPr>
          <w:p w:rsidR="004B7494" w:rsidRPr="00AB49EC" w:rsidRDefault="004B7494" w:rsidP="00AB49EC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B49E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4B7494" w:rsidRPr="00AB49EC" w:rsidRDefault="004B7494" w:rsidP="00AB49EC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B94BDC" w:rsidRPr="00416259" w:rsidRDefault="009C6382" w:rsidP="00416259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B</w:t>
            </w:r>
            <w:r w:rsidR="007E7DB0" w:rsidRPr="004162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 xml:space="preserve">alon </w:t>
            </w:r>
            <w:proofErr w:type="spellStart"/>
            <w:r w:rsidR="007E7DB0" w:rsidRPr="004162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kateterin</w:t>
            </w:r>
            <w:proofErr w:type="spellEnd"/>
            <w:r w:rsidR="007E7DB0" w:rsidRPr="004162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 xml:space="preserve"> </w:t>
            </w:r>
            <w:proofErr w:type="spellStart"/>
            <w:r w:rsidR="007E7DB0" w:rsidRPr="004162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fle</w:t>
            </w:r>
            <w:r w:rsidR="00B17F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ks</w:t>
            </w:r>
            <w:r w:rsidR="007E7DB0" w:rsidRPr="004162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ibilitesi</w:t>
            </w:r>
            <w:proofErr w:type="spellEnd"/>
            <w:r w:rsidR="007E7DB0" w:rsidRPr="004162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 xml:space="preserve"> ve </w:t>
            </w:r>
            <w:proofErr w:type="spellStart"/>
            <w:r w:rsidR="007E7DB0" w:rsidRPr="004162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itilebilirliği</w:t>
            </w:r>
            <w:proofErr w:type="spellEnd"/>
            <w:r w:rsidR="007E7DB0" w:rsidRPr="004162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 xml:space="preserve"> yüksek olmalı kin</w:t>
            </w:r>
            <w:r w:rsidR="00975A6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>k</w:t>
            </w:r>
            <w:r w:rsidR="007E7DB0" w:rsidRPr="004162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tr-TR"/>
              </w:rPr>
              <w:t xml:space="preserve"> yapmamalıdır.</w:t>
            </w:r>
          </w:p>
          <w:p w:rsidR="00416259" w:rsidRPr="00416259" w:rsidRDefault="00416259" w:rsidP="00416259">
            <w:pPr>
              <w:pStyle w:val="Liste2"/>
              <w:numPr>
                <w:ilvl w:val="0"/>
                <w:numId w:val="18"/>
              </w:numPr>
              <w:spacing w:before="120" w:after="120" w:line="360" w:lineRule="auto"/>
              <w:contextualSpacing/>
              <w:jc w:val="both"/>
              <w:rPr>
                <w:lang w:val="tr-TR"/>
              </w:rPr>
            </w:pPr>
            <w:proofErr w:type="spellStart"/>
            <w:r w:rsidRPr="00F8026D">
              <w:rPr>
                <w:color w:val="000000" w:themeColor="text1"/>
                <w:bdr w:val="none" w:sz="0" w:space="0" w:color="auto" w:frame="1"/>
                <w:lang w:eastAsia="tr-TR"/>
              </w:rPr>
              <w:t>Balonun</w:t>
            </w:r>
            <w:proofErr w:type="spellEnd"/>
            <w:r w:rsidRPr="00F8026D">
              <w:rPr>
                <w:color w:val="000000" w:themeColor="text1"/>
                <w:bdr w:val="none" w:sz="0" w:space="0" w:color="auto" w:frame="1"/>
                <w:lang w:eastAsia="tr-TR"/>
              </w:rPr>
              <w:t xml:space="preserve"> </w:t>
            </w:r>
            <w:proofErr w:type="spellStart"/>
            <w:r w:rsidRPr="00F8026D">
              <w:rPr>
                <w:color w:val="000000" w:themeColor="text1"/>
                <w:bdr w:val="none" w:sz="0" w:space="0" w:color="auto" w:frame="1"/>
                <w:lang w:eastAsia="tr-TR"/>
              </w:rPr>
              <w:t>doğru</w:t>
            </w:r>
            <w:proofErr w:type="spellEnd"/>
            <w:r w:rsidRPr="00F8026D">
              <w:rPr>
                <w:color w:val="000000" w:themeColor="text1"/>
                <w:bdr w:val="none" w:sz="0" w:space="0" w:color="auto" w:frame="1"/>
                <w:lang w:eastAsia="tr-TR"/>
              </w:rPr>
              <w:t xml:space="preserve"> </w:t>
            </w:r>
            <w:proofErr w:type="spellStart"/>
            <w:r w:rsidRPr="00F8026D">
              <w:rPr>
                <w:color w:val="000000" w:themeColor="text1"/>
                <w:bdr w:val="none" w:sz="0" w:space="0" w:color="auto" w:frame="1"/>
                <w:lang w:eastAsia="tr-TR"/>
              </w:rPr>
              <w:t>konumlandırılabilmesi</w:t>
            </w:r>
            <w:proofErr w:type="spellEnd"/>
            <w:r w:rsidRPr="00F8026D">
              <w:rPr>
                <w:color w:val="000000" w:themeColor="text1"/>
                <w:bdr w:val="none" w:sz="0" w:space="0" w:color="auto" w:frame="1"/>
                <w:lang w:eastAsia="tr-TR"/>
              </w:rPr>
              <w:t xml:space="preserve"> </w:t>
            </w:r>
            <w:proofErr w:type="spellStart"/>
            <w:r w:rsidRPr="00F8026D">
              <w:rPr>
                <w:color w:val="000000" w:themeColor="text1"/>
                <w:bdr w:val="none" w:sz="0" w:space="0" w:color="auto" w:frame="1"/>
                <w:lang w:eastAsia="tr-TR"/>
              </w:rPr>
              <w:t>için</w:t>
            </w:r>
            <w:proofErr w:type="spellEnd"/>
            <w:r w:rsidR="00975A68">
              <w:rPr>
                <w:color w:val="000000" w:themeColor="text1"/>
                <w:bdr w:val="none" w:sz="0" w:space="0" w:color="auto" w:frame="1"/>
                <w:lang w:eastAsia="tr-TR"/>
              </w:rPr>
              <w:t xml:space="preserve">, balonun ortasında veya distal ve proksimalinde </w:t>
            </w:r>
            <w:r w:rsidR="00B17FA5">
              <w:rPr>
                <w:color w:val="000000" w:themeColor="text1"/>
                <w:bdr w:val="none" w:sz="0" w:space="0" w:color="auto" w:frame="1"/>
                <w:lang w:eastAsia="tr-TR"/>
              </w:rPr>
              <w:t>işaretleyici(</w:t>
            </w:r>
            <w:r w:rsidRPr="00F8026D">
              <w:rPr>
                <w:color w:val="000000" w:themeColor="text1"/>
                <w:bdr w:val="none" w:sz="0" w:space="0" w:color="auto" w:frame="1"/>
                <w:lang w:eastAsia="tr-TR"/>
              </w:rPr>
              <w:t>marker</w:t>
            </w:r>
            <w:r w:rsidR="00B17FA5">
              <w:rPr>
                <w:color w:val="000000" w:themeColor="text1"/>
                <w:bdr w:val="none" w:sz="0" w:space="0" w:color="auto" w:frame="1"/>
                <w:lang w:eastAsia="tr-TR"/>
              </w:rPr>
              <w:t>)</w:t>
            </w:r>
            <w:r w:rsidRPr="00F8026D">
              <w:rPr>
                <w:color w:val="000000" w:themeColor="text1"/>
                <w:bdr w:val="none" w:sz="0" w:space="0" w:color="auto" w:frame="1"/>
                <w:lang w:eastAsia="tr-TR"/>
              </w:rPr>
              <w:t xml:space="preserve"> bulunmalıdır.</w:t>
            </w:r>
          </w:p>
        </w:tc>
      </w:tr>
      <w:tr w:rsidR="004B7494" w:rsidRPr="00AB49EC" w:rsidTr="004B7494">
        <w:trPr>
          <w:trHeight w:val="1640"/>
        </w:trPr>
        <w:tc>
          <w:tcPr>
            <w:tcW w:w="1537" w:type="dxa"/>
          </w:tcPr>
          <w:p w:rsidR="004B7494" w:rsidRPr="00AB49EC" w:rsidRDefault="004B7494" w:rsidP="00AB49EC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B49E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:rsidR="004B7494" w:rsidRPr="00AB49EC" w:rsidRDefault="004B7494" w:rsidP="00AB49EC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195FEB" w:rsidRPr="00AB49EC" w:rsidRDefault="007E7DB0" w:rsidP="00416259">
            <w:pPr>
              <w:pStyle w:val="Liste2"/>
              <w:spacing w:before="120" w:after="120" w:line="360" w:lineRule="auto"/>
              <w:contextualSpacing/>
              <w:jc w:val="both"/>
            </w:pPr>
            <w:r w:rsidRPr="007E6A98">
              <w:rPr>
                <w:b/>
              </w:rPr>
              <w:t>11</w:t>
            </w:r>
            <w:r w:rsidR="00AB49EC" w:rsidRPr="00AB49EC">
              <w:t xml:space="preserve">. </w:t>
            </w:r>
            <w:r>
              <w:t xml:space="preserve"> Malzeme steril ve </w:t>
            </w:r>
            <w:r w:rsidR="003C44B5">
              <w:t>orjinal</w:t>
            </w:r>
            <w:r>
              <w:t xml:space="preserve"> ambalajında teslim edilmelidir.</w:t>
            </w:r>
          </w:p>
        </w:tc>
      </w:tr>
    </w:tbl>
    <w:p w:rsidR="00331203" w:rsidRPr="00AB49EC" w:rsidRDefault="00331203" w:rsidP="00182AC3">
      <w:pPr>
        <w:pStyle w:val="ListeParagra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AB49E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3975" w:rsidRDefault="00243975" w:rsidP="00E02E86">
      <w:pPr>
        <w:spacing w:after="0" w:line="240" w:lineRule="auto"/>
      </w:pPr>
      <w:r>
        <w:separator/>
      </w:r>
    </w:p>
  </w:endnote>
  <w:endnote w:type="continuationSeparator" w:id="0">
    <w:p w:rsidR="00243975" w:rsidRDefault="00243975" w:rsidP="00E0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8572472"/>
      <w:docPartObj>
        <w:docPartGallery w:val="Page Numbers (Bottom of Page)"/>
        <w:docPartUnique/>
      </w:docPartObj>
    </w:sdtPr>
    <w:sdtEndPr/>
    <w:sdtContent>
      <w:p w:rsidR="00E02E86" w:rsidRDefault="00E02E8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7A08">
          <w:rPr>
            <w:noProof/>
          </w:rPr>
          <w:t>1</w:t>
        </w:r>
        <w:r>
          <w:fldChar w:fldCharType="end"/>
        </w:r>
      </w:p>
    </w:sdtContent>
  </w:sdt>
  <w:p w:rsidR="00E02E86" w:rsidRDefault="00E02E8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3975" w:rsidRDefault="00243975" w:rsidP="00E02E86">
      <w:pPr>
        <w:spacing w:after="0" w:line="240" w:lineRule="auto"/>
      </w:pPr>
      <w:r>
        <w:separator/>
      </w:r>
    </w:p>
  </w:footnote>
  <w:footnote w:type="continuationSeparator" w:id="0">
    <w:p w:rsidR="00243975" w:rsidRDefault="00243975" w:rsidP="00E0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2E86" w:rsidRPr="00BE6A3B" w:rsidRDefault="007E7DB0" w:rsidP="00AB49EC">
    <w:pPr>
      <w:pStyle w:val="Liste2"/>
      <w:spacing w:before="120" w:after="120" w:line="360" w:lineRule="auto"/>
      <w:ind w:left="0" w:firstLine="0"/>
      <w:contextualSpacing/>
      <w:jc w:val="both"/>
      <w:rPr>
        <w:b/>
        <w:bCs/>
        <w:lang w:val="tr-TR" w:eastAsia="tr-TR"/>
      </w:rPr>
    </w:pPr>
    <w:r>
      <w:rPr>
        <w:b/>
        <w:bCs/>
        <w:lang w:val="tr-TR" w:eastAsia="tr-TR"/>
      </w:rPr>
      <w:t>SMT</w:t>
    </w:r>
    <w:r w:rsidRPr="00012B3F">
      <w:rPr>
        <w:b/>
        <w:bCs/>
        <w:lang w:val="tr-TR" w:eastAsia="tr-TR"/>
      </w:rPr>
      <w:t xml:space="preserve">4176 </w:t>
    </w:r>
    <w:r w:rsidRPr="00012B3F">
      <w:rPr>
        <w:b/>
        <w:color w:val="343434"/>
        <w:shd w:val="clear" w:color="auto" w:fill="FFFFFF"/>
      </w:rPr>
      <w:t>PERİFERİK BALON, ANJİYOPLASTİ, NONHİDROFİLİK, OTW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50B09"/>
    <w:multiLevelType w:val="hybridMultilevel"/>
    <w:tmpl w:val="FB0A7760"/>
    <w:lvl w:ilvl="0" w:tplc="041F000F">
      <w:start w:val="1"/>
      <w:numFmt w:val="decimal"/>
      <w:lvlText w:val="%1."/>
      <w:lvlJc w:val="left"/>
      <w:pPr>
        <w:ind w:left="1069" w:hanging="360"/>
      </w:p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362D71"/>
    <w:multiLevelType w:val="hybridMultilevel"/>
    <w:tmpl w:val="F9F858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E2500"/>
    <w:multiLevelType w:val="hybridMultilevel"/>
    <w:tmpl w:val="943C46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D11C2"/>
    <w:multiLevelType w:val="hybridMultilevel"/>
    <w:tmpl w:val="FCF264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2677D1"/>
    <w:multiLevelType w:val="hybridMultilevel"/>
    <w:tmpl w:val="443621D6"/>
    <w:lvl w:ilvl="0" w:tplc="66380B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C3834"/>
    <w:multiLevelType w:val="hybridMultilevel"/>
    <w:tmpl w:val="B86A40B0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A2E15A5"/>
    <w:multiLevelType w:val="multilevel"/>
    <w:tmpl w:val="1FC8C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15031D"/>
    <w:multiLevelType w:val="hybridMultilevel"/>
    <w:tmpl w:val="1C9263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D5A3E"/>
    <w:multiLevelType w:val="hybridMultilevel"/>
    <w:tmpl w:val="312CBA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29D46CEE"/>
    <w:multiLevelType w:val="hybridMultilevel"/>
    <w:tmpl w:val="061234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44D13"/>
    <w:multiLevelType w:val="hybridMultilevel"/>
    <w:tmpl w:val="4D4A9B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D153ED"/>
    <w:multiLevelType w:val="hybridMultilevel"/>
    <w:tmpl w:val="DE66A9C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F1182D"/>
    <w:multiLevelType w:val="hybridMultilevel"/>
    <w:tmpl w:val="774053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35E37"/>
    <w:multiLevelType w:val="hybridMultilevel"/>
    <w:tmpl w:val="5E1018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6563E"/>
    <w:multiLevelType w:val="hybridMultilevel"/>
    <w:tmpl w:val="DA20978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1633A"/>
    <w:multiLevelType w:val="hybridMultilevel"/>
    <w:tmpl w:val="E85475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CD34FE"/>
    <w:multiLevelType w:val="hybridMultilevel"/>
    <w:tmpl w:val="75B071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423A5A"/>
    <w:multiLevelType w:val="hybridMultilevel"/>
    <w:tmpl w:val="B0E2797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12"/>
  </w:num>
  <w:num w:numId="5">
    <w:abstractNumId w:val="14"/>
  </w:num>
  <w:num w:numId="6">
    <w:abstractNumId w:val="0"/>
  </w:num>
  <w:num w:numId="7">
    <w:abstractNumId w:val="8"/>
  </w:num>
  <w:num w:numId="8">
    <w:abstractNumId w:val="17"/>
  </w:num>
  <w:num w:numId="9">
    <w:abstractNumId w:val="19"/>
  </w:num>
  <w:num w:numId="10">
    <w:abstractNumId w:val="6"/>
  </w:num>
  <w:num w:numId="11">
    <w:abstractNumId w:val="16"/>
  </w:num>
  <w:num w:numId="12">
    <w:abstractNumId w:val="13"/>
  </w:num>
  <w:num w:numId="13">
    <w:abstractNumId w:val="9"/>
  </w:num>
  <w:num w:numId="14">
    <w:abstractNumId w:val="2"/>
  </w:num>
  <w:num w:numId="15">
    <w:abstractNumId w:val="18"/>
  </w:num>
  <w:num w:numId="16">
    <w:abstractNumId w:val="1"/>
  </w:num>
  <w:num w:numId="17">
    <w:abstractNumId w:val="3"/>
  </w:num>
  <w:num w:numId="18">
    <w:abstractNumId w:val="5"/>
  </w:num>
  <w:num w:numId="19">
    <w:abstractNumId w:val="15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22742"/>
    <w:rsid w:val="000B3BA4"/>
    <w:rsid w:val="000D04A5"/>
    <w:rsid w:val="000F6C50"/>
    <w:rsid w:val="00104579"/>
    <w:rsid w:val="00182AC3"/>
    <w:rsid w:val="00195FEB"/>
    <w:rsid w:val="00243975"/>
    <w:rsid w:val="002618E3"/>
    <w:rsid w:val="002A2AFC"/>
    <w:rsid w:val="002B66F4"/>
    <w:rsid w:val="002C79A9"/>
    <w:rsid w:val="00331203"/>
    <w:rsid w:val="003427EA"/>
    <w:rsid w:val="003618AC"/>
    <w:rsid w:val="0036519A"/>
    <w:rsid w:val="0038043F"/>
    <w:rsid w:val="003C44B5"/>
    <w:rsid w:val="00416259"/>
    <w:rsid w:val="004306F0"/>
    <w:rsid w:val="004B7494"/>
    <w:rsid w:val="004E11AD"/>
    <w:rsid w:val="0051056E"/>
    <w:rsid w:val="00546DA9"/>
    <w:rsid w:val="00560A76"/>
    <w:rsid w:val="00564AE8"/>
    <w:rsid w:val="00575EB0"/>
    <w:rsid w:val="005C29B6"/>
    <w:rsid w:val="0065559C"/>
    <w:rsid w:val="00682035"/>
    <w:rsid w:val="006E691E"/>
    <w:rsid w:val="0074001B"/>
    <w:rsid w:val="007D7E96"/>
    <w:rsid w:val="007E6A98"/>
    <w:rsid w:val="007E7DB0"/>
    <w:rsid w:val="007F7A08"/>
    <w:rsid w:val="00806BC1"/>
    <w:rsid w:val="00860075"/>
    <w:rsid w:val="00877FF5"/>
    <w:rsid w:val="008A77B5"/>
    <w:rsid w:val="00920C4A"/>
    <w:rsid w:val="00936492"/>
    <w:rsid w:val="009621F5"/>
    <w:rsid w:val="00975A68"/>
    <w:rsid w:val="00982538"/>
    <w:rsid w:val="009C6382"/>
    <w:rsid w:val="00A0594E"/>
    <w:rsid w:val="00A53B27"/>
    <w:rsid w:val="00A76582"/>
    <w:rsid w:val="00A86886"/>
    <w:rsid w:val="00AB49EC"/>
    <w:rsid w:val="00AE20DD"/>
    <w:rsid w:val="00B047EC"/>
    <w:rsid w:val="00B130FF"/>
    <w:rsid w:val="00B17FA5"/>
    <w:rsid w:val="00B53987"/>
    <w:rsid w:val="00B70F3C"/>
    <w:rsid w:val="00B761D4"/>
    <w:rsid w:val="00B94BDC"/>
    <w:rsid w:val="00BA3150"/>
    <w:rsid w:val="00BD6076"/>
    <w:rsid w:val="00BE6A3B"/>
    <w:rsid w:val="00BF4EE4"/>
    <w:rsid w:val="00BF5AAE"/>
    <w:rsid w:val="00CA0BEB"/>
    <w:rsid w:val="00CF6C5C"/>
    <w:rsid w:val="00D034EE"/>
    <w:rsid w:val="00D31075"/>
    <w:rsid w:val="00D65603"/>
    <w:rsid w:val="00D76989"/>
    <w:rsid w:val="00DD4AFC"/>
    <w:rsid w:val="00E02E86"/>
    <w:rsid w:val="00E21088"/>
    <w:rsid w:val="00E4457E"/>
    <w:rsid w:val="00E71273"/>
    <w:rsid w:val="00EB3D63"/>
    <w:rsid w:val="00ED25E3"/>
    <w:rsid w:val="00F234FA"/>
    <w:rsid w:val="00F44F29"/>
    <w:rsid w:val="00FA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CF84C6"/>
  <w15:chartTrackingRefBased/>
  <w15:docId w15:val="{311B03B2-A265-47A3-A834-2DD52633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2E86"/>
  </w:style>
  <w:style w:type="paragraph" w:styleId="AltBilgi">
    <w:name w:val="footer"/>
    <w:basedOn w:val="Normal"/>
    <w:link w:val="Al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2E86"/>
  </w:style>
  <w:style w:type="paragraph" w:styleId="Liste2">
    <w:name w:val="List 2"/>
    <w:basedOn w:val="Normal"/>
    <w:rsid w:val="00AB49EC"/>
    <w:pPr>
      <w:spacing w:after="0" w:line="240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Gvdemetni2">
    <w:name w:val="Gövde metni (2)_"/>
    <w:basedOn w:val="VarsaylanParagrafYazTipi"/>
    <w:link w:val="Gvdemetni20"/>
    <w:rsid w:val="007E7DB0"/>
    <w:rPr>
      <w:rFonts w:ascii="Calibri" w:eastAsia="Calibri" w:hAnsi="Calibri" w:cs="Calibri"/>
      <w:sz w:val="28"/>
      <w:szCs w:val="28"/>
      <w:shd w:val="clear" w:color="auto" w:fill="FFFFFF"/>
    </w:rPr>
  </w:style>
  <w:style w:type="paragraph" w:customStyle="1" w:styleId="Gvdemetni20">
    <w:name w:val="Gövde metni (2)"/>
    <w:basedOn w:val="Normal"/>
    <w:link w:val="Gvdemetni2"/>
    <w:rsid w:val="007E7DB0"/>
    <w:pPr>
      <w:widowControl w:val="0"/>
      <w:shd w:val="clear" w:color="auto" w:fill="FFFFFF"/>
      <w:spacing w:before="780" w:after="240" w:line="341" w:lineRule="exact"/>
      <w:ind w:hanging="880"/>
      <w:jc w:val="both"/>
    </w:pPr>
    <w:rPr>
      <w:rFonts w:ascii="Calibri" w:eastAsia="Calibri" w:hAnsi="Calibri" w:cs="Calibri"/>
      <w:sz w:val="28"/>
      <w:szCs w:val="28"/>
    </w:rPr>
  </w:style>
  <w:style w:type="character" w:customStyle="1" w:styleId="Gvdemetni">
    <w:name w:val="Gövde metni_"/>
    <w:basedOn w:val="VarsaylanParagrafYazTipi"/>
    <w:link w:val="Gvdemetni0"/>
    <w:locked/>
    <w:rsid w:val="007E7DB0"/>
    <w:rPr>
      <w:rFonts w:ascii="Segoe UI" w:eastAsia="Segoe UI" w:hAnsi="Segoe UI" w:cs="Segoe UI"/>
      <w:sz w:val="20"/>
      <w:szCs w:val="20"/>
      <w:shd w:val="clear" w:color="auto" w:fill="FFFFFF"/>
    </w:rPr>
  </w:style>
  <w:style w:type="paragraph" w:customStyle="1" w:styleId="Gvdemetni0">
    <w:name w:val="Gövde metni"/>
    <w:basedOn w:val="Normal"/>
    <w:link w:val="Gvdemetni"/>
    <w:rsid w:val="007E7DB0"/>
    <w:pPr>
      <w:widowControl w:val="0"/>
      <w:shd w:val="clear" w:color="auto" w:fill="FFFFFF"/>
      <w:spacing w:after="0" w:line="508" w:lineRule="exact"/>
      <w:ind w:hanging="800"/>
    </w:pPr>
    <w:rPr>
      <w:rFonts w:ascii="Segoe UI" w:eastAsia="Segoe UI" w:hAnsi="Segoe UI" w:cs="Segoe U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BEA5C-86EC-4C25-A7C9-4B0833B2E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2</cp:revision>
  <dcterms:created xsi:type="dcterms:W3CDTF">2025-12-01T07:36:00Z</dcterms:created>
  <dcterms:modified xsi:type="dcterms:W3CDTF">2025-12-01T07:36:00Z</dcterms:modified>
</cp:coreProperties>
</file>